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3DE" w:rsidRPr="00CF6B50" w:rsidRDefault="00027370" w:rsidP="00C203D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27370">
        <w:rPr>
          <w:rFonts w:ascii="Times New Roman" w:hAnsi="Times New Roman" w:cs="Times New Roman"/>
          <w:b/>
          <w:sz w:val="28"/>
          <w:szCs w:val="28"/>
        </w:rPr>
        <w:t>Air–water exchange and gas-particle partitioning of polycyclic aromatic hydrocarbons (PAHs) in coral reef areas of the South China Sea</w:t>
      </w:r>
      <w:r w:rsidRPr="00027370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Ziyue Feng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="00C203DE" w:rsidRPr="00CF6B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Chenglong Wang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="00C203DE" w:rsidRPr="00CF6B50">
        <w:rPr>
          <w:rFonts w:ascii="Times New Roman" w:hAnsi="Times New Roman" w:cs="Times New Roman"/>
          <w:b/>
          <w:sz w:val="24"/>
          <w:szCs w:val="24"/>
        </w:rPr>
        <w:t>,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 xml:space="preserve"> Wanzhi Wang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, Chuchu Zhang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, Jiajia Wang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, Xinqing Zou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1,2,3,4,*</w:t>
      </w:r>
      <w:r w:rsidR="00C203DE" w:rsidRPr="00CF6B50">
        <w:rPr>
          <w:rFonts w:ascii="Times New Roman" w:hAnsi="Times New Roman" w:cs="Times New Roman" w:hint="eastAsia"/>
          <w:b/>
          <w:sz w:val="24"/>
          <w:szCs w:val="24"/>
        </w:rPr>
        <w:t>, Guanghe Fu</w:t>
      </w:r>
      <w:r w:rsidR="00C203DE" w:rsidRPr="00CF6B50">
        <w:rPr>
          <w:rFonts w:ascii="Times New Roman" w:hAnsi="Times New Roman" w:cs="Times New Roman"/>
          <w:b/>
          <w:sz w:val="24"/>
          <w:szCs w:val="24"/>
          <w:vertAlign w:val="superscript"/>
        </w:rPr>
        <w:t>1,2,3,*</w:t>
      </w:r>
    </w:p>
    <w:p w:rsidR="00C203DE" w:rsidRPr="00CF6B50" w:rsidRDefault="00C203DE" w:rsidP="00C203DE">
      <w:pPr>
        <w:rPr>
          <w:rFonts w:ascii="Times New Roman" w:hAnsi="Times New Roman" w:cs="Times New Roman"/>
          <w:sz w:val="24"/>
          <w:szCs w:val="24"/>
        </w:rPr>
      </w:pP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F6B50">
        <w:rPr>
          <w:rFonts w:ascii="Times New Roman" w:hAnsi="Times New Roman" w:cs="Times New Roman"/>
          <w:sz w:val="24"/>
          <w:szCs w:val="24"/>
        </w:rPr>
        <w:t>Ministry of Education Key Laboratory for Coast and Island Development, Nanjing University, Nanjing 210093, China</w:t>
      </w:r>
      <w:r w:rsidRPr="00CF6B50">
        <w:rPr>
          <w:rFonts w:ascii="Times New Roman" w:hAnsi="Times New Roman" w:cs="Times New Roman"/>
          <w:sz w:val="24"/>
          <w:szCs w:val="24"/>
        </w:rPr>
        <w:br/>
      </w: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F6B50">
        <w:rPr>
          <w:rFonts w:ascii="Times New Roman" w:hAnsi="Times New Roman" w:cs="Times New Roman"/>
          <w:sz w:val="24"/>
          <w:szCs w:val="24"/>
        </w:rPr>
        <w:t>Collaborative Innovation Center of South China Sea Studies, Nanjing University, Nanjing 210093, China</w:t>
      </w:r>
      <w:r w:rsidRPr="00CF6B50">
        <w:rPr>
          <w:rFonts w:ascii="Times New Roman" w:hAnsi="Times New Roman" w:cs="Times New Roman"/>
          <w:sz w:val="24"/>
          <w:szCs w:val="24"/>
        </w:rPr>
        <w:br/>
      </w: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F6B50">
        <w:rPr>
          <w:rFonts w:ascii="Times New Roman" w:hAnsi="Times New Roman" w:cs="Times New Roman"/>
          <w:sz w:val="24"/>
          <w:szCs w:val="24"/>
        </w:rPr>
        <w:t>School of Geographic and Oceanographic Sciences, Nanjing University, Nanjing 210093, China</w:t>
      </w:r>
    </w:p>
    <w:p w:rsidR="00C203DE" w:rsidRPr="00CF6B50" w:rsidRDefault="00C203DE" w:rsidP="00C203DE">
      <w:pPr>
        <w:rPr>
          <w:rFonts w:ascii="Times New Roman" w:hAnsi="Times New Roman" w:cs="Times New Roman"/>
          <w:sz w:val="24"/>
          <w:szCs w:val="24"/>
        </w:rPr>
      </w:pPr>
      <w:r w:rsidRPr="00CF6B5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F6B50">
        <w:rPr>
          <w:rFonts w:ascii="Times New Roman" w:hAnsi="Times New Roman" w:cs="Times New Roman"/>
          <w:sz w:val="24"/>
          <w:szCs w:val="24"/>
        </w:rPr>
        <w:t>Laboratory for Marine Geology, Qingdao National Laboratory for Marine Science and Technology, Qingdao 266061, China</w:t>
      </w:r>
    </w:p>
    <w:p w:rsidR="00C203DE" w:rsidRDefault="00C203DE" w:rsidP="00C203DE">
      <w:pPr>
        <w:rPr>
          <w:rFonts w:ascii="Times New Roman" w:hAnsi="Times New Roman" w:cs="Times New Roman"/>
        </w:rPr>
      </w:pPr>
    </w:p>
    <w:p w:rsidR="00C203DE" w:rsidRDefault="00C203DE" w:rsidP="00C203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Corresponding author: Xinqng Zou (</w:t>
      </w:r>
      <w:hyperlink r:id="rId7" w:history="1">
        <w:r w:rsidRPr="00E176EF">
          <w:rPr>
            <w:rStyle w:val="a9"/>
            <w:rFonts w:ascii="Times New Roman" w:hAnsi="Times New Roman" w:cs="Times New Roman"/>
            <w:sz w:val="24"/>
            <w:szCs w:val="24"/>
          </w:rPr>
          <w:t>zouxq@nju.edu.cn</w:t>
        </w:r>
      </w:hyperlink>
      <w:r>
        <w:rPr>
          <w:rFonts w:ascii="Times New Roman" w:hAnsi="Times New Roman" w:cs="Times New Roman"/>
        </w:rPr>
        <w:t>)</w:t>
      </w:r>
    </w:p>
    <w:bookmarkEnd w:id="0"/>
    <w:p w:rsidR="00F9494B" w:rsidRPr="00C203DE" w:rsidRDefault="00F9494B"/>
    <w:p w:rsidR="00F9494B" w:rsidRDefault="00F9494B"/>
    <w:p w:rsidR="001D2661" w:rsidRDefault="001D2661"/>
    <w:p w:rsidR="001D2661" w:rsidRDefault="001D2661"/>
    <w:p w:rsidR="001D2661" w:rsidRDefault="001D2661"/>
    <w:p w:rsidR="001D2661" w:rsidRDefault="001D2661"/>
    <w:p w:rsidR="001D2661" w:rsidRDefault="001D2661"/>
    <w:p w:rsidR="001D2661" w:rsidRDefault="001D2661"/>
    <w:p w:rsidR="0065799F" w:rsidRDefault="0065799F" w:rsidP="0031443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  <w:sectPr w:rsidR="0065799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D2661" w:rsidRDefault="001D2661">
      <w:pPr>
        <w:rPr>
          <w:rFonts w:ascii="Times New Roman" w:hAnsi="Times New Roman" w:cs="Times New Roman"/>
        </w:rPr>
      </w:pPr>
      <w:r w:rsidRPr="00F219B9">
        <w:rPr>
          <w:rFonts w:ascii="Times New Roman" w:hAnsi="Times New Roman" w:cs="Times New Roman"/>
        </w:rPr>
        <w:lastRenderedPageBreak/>
        <w:t>Table S1 Concentrations</w:t>
      </w:r>
      <w:r>
        <w:rPr>
          <w:rFonts w:ascii="Times New Roman" w:hAnsi="Times New Roman" w:cs="Times New Roman"/>
        </w:rPr>
        <w:t xml:space="preserve"> (ng/L)</w:t>
      </w:r>
      <w:r w:rsidRPr="00F219B9">
        <w:rPr>
          <w:rFonts w:ascii="Times New Roman" w:hAnsi="Times New Roman" w:cs="Times New Roman"/>
        </w:rPr>
        <w:t xml:space="preserve"> of 16 PAHs in water phase</w:t>
      </w:r>
    </w:p>
    <w:p w:rsidR="00F9494B" w:rsidRPr="00F219B9" w:rsidRDefault="00F9494B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2142"/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799"/>
        <w:gridCol w:w="799"/>
        <w:gridCol w:w="799"/>
        <w:gridCol w:w="799"/>
        <w:gridCol w:w="799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65799F" w:rsidRPr="00A57C58" w:rsidTr="0065799F">
        <w:trPr>
          <w:cantSplit/>
          <w:trHeight w:val="270"/>
        </w:trPr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Congener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W2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W3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W4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W5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W6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W7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W8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W9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W10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W11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W12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W13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W14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W15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W16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15.10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36.84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10.56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35.29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10.47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14.73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3.70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24.39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10.44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13.61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21.93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7.75</w:t>
            </w:r>
          </w:p>
        </w:tc>
        <w:tc>
          <w:tcPr>
            <w:tcW w:w="28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7.42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9.31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36.02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38.96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1.31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0.52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4.97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4.32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1.56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1.68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4.67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4.55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1.32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1.81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3.98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2.87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5.11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0.96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0.75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Pyr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0.73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0.31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0.81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0.81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11.86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11.17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IndP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DahA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</w:t>
            </w:r>
          </w:p>
        </w:tc>
      </w:tr>
      <w:tr w:rsidR="0065799F" w:rsidRPr="00A57C58" w:rsidTr="0065799F">
        <w:trPr>
          <w:cantSplit/>
          <w:trHeight w:val="270"/>
        </w:trPr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∑16PAHs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22.48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59.46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13.52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44.89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14.05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30.89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7.65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31.52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15.73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16.50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27.84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16.94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9.36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12.38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48.05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52.20</w:t>
            </w:r>
          </w:p>
        </w:tc>
      </w:tr>
    </w:tbl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31443F" w:rsidRPr="00A57C58" w:rsidRDefault="0031443F">
      <w:pPr>
        <w:rPr>
          <w:szCs w:val="21"/>
        </w:rPr>
      </w:pPr>
    </w:p>
    <w:p w:rsidR="0065799F" w:rsidRPr="00A57C58" w:rsidRDefault="00387EDF">
      <w:pPr>
        <w:rPr>
          <w:rFonts w:ascii="Times New Roman" w:hAnsi="Times New Roman" w:cs="Times New Roman"/>
          <w:szCs w:val="21"/>
        </w:rPr>
      </w:pPr>
      <w:r w:rsidRPr="00A57C58">
        <w:rPr>
          <w:rFonts w:ascii="Times New Roman" w:hAnsi="Times New Roman" w:cs="Times New Roman"/>
          <w:szCs w:val="21"/>
        </w:rPr>
        <w:t>Table S2</w:t>
      </w:r>
      <w:r w:rsidR="00D02D39" w:rsidRPr="00A57C58">
        <w:rPr>
          <w:rFonts w:ascii="Times New Roman" w:hAnsi="Times New Roman" w:cs="Times New Roman"/>
          <w:szCs w:val="21"/>
        </w:rPr>
        <w:t xml:space="preserve"> </w:t>
      </w:r>
      <w:r w:rsidR="004260ED" w:rsidRPr="00A57C58">
        <w:rPr>
          <w:rFonts w:ascii="Times New Roman" w:hAnsi="Times New Roman" w:cs="Times New Roman"/>
          <w:szCs w:val="21"/>
        </w:rPr>
        <w:t>Concentrations</w:t>
      </w:r>
      <w:r w:rsidR="001D2661" w:rsidRPr="00A57C58">
        <w:rPr>
          <w:rFonts w:ascii="Times New Roman" w:hAnsi="Times New Roman" w:cs="Times New Roman"/>
          <w:szCs w:val="21"/>
        </w:rPr>
        <w:t xml:space="preserve"> (ng/m</w:t>
      </w:r>
      <w:r w:rsidR="001D2661" w:rsidRPr="00A57C58">
        <w:rPr>
          <w:rFonts w:ascii="Times New Roman" w:hAnsi="Times New Roman" w:cs="Times New Roman"/>
          <w:szCs w:val="21"/>
          <w:vertAlign w:val="superscript"/>
        </w:rPr>
        <w:t>3</w:t>
      </w:r>
      <w:r w:rsidR="001D2661" w:rsidRPr="00A57C58">
        <w:rPr>
          <w:rFonts w:ascii="Times New Roman" w:hAnsi="Times New Roman" w:cs="Times New Roman"/>
          <w:szCs w:val="21"/>
        </w:rPr>
        <w:t>)</w:t>
      </w:r>
      <w:r w:rsidR="004260ED" w:rsidRPr="00A57C58">
        <w:rPr>
          <w:rFonts w:ascii="Times New Roman" w:hAnsi="Times New Roman" w:cs="Times New Roman"/>
          <w:szCs w:val="21"/>
        </w:rPr>
        <w:t xml:space="preserve"> of 16 PAHs in gas phase</w:t>
      </w:r>
    </w:p>
    <w:tbl>
      <w:tblPr>
        <w:tblW w:w="5000" w:type="pct"/>
        <w:tblBorders>
          <w:top w:val="single" w:sz="6" w:space="0" w:color="auto"/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97"/>
        <w:gridCol w:w="797"/>
        <w:gridCol w:w="798"/>
        <w:gridCol w:w="798"/>
        <w:gridCol w:w="798"/>
        <w:gridCol w:w="891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6"/>
      </w:tblGrid>
      <w:tr w:rsidR="00FB0F7C" w:rsidRPr="00A57C58" w:rsidTr="00CA12D7">
        <w:trPr>
          <w:trHeight w:val="270"/>
        </w:trPr>
        <w:tc>
          <w:tcPr>
            <w:tcW w:w="3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Congener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W2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W3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W4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W5</w:t>
            </w:r>
          </w:p>
        </w:tc>
        <w:tc>
          <w:tcPr>
            <w:tcW w:w="3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W6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W7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W8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W9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W10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W11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W12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W13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W14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W15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W16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1.771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2.713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2.178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3.954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5.462 </w:t>
            </w:r>
          </w:p>
        </w:tc>
        <w:tc>
          <w:tcPr>
            <w:tcW w:w="317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4.263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2.832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4.190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5.051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2.378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11.782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1.769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2.041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1.259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1.887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2.202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0.367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0.162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0.185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0.729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1.383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0.227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0.466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0.152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0.249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0.253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0.380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0.697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0.183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0.189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1.376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2.406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1.797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1.106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2.418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4.171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0.951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2.425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1.519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1.690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0.806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2.531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0.545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0.606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1.343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1.200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11.592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14.289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16.579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10.752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22.505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52.470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19.650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13.497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27.843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15.756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7.873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24.445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9.951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12.520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14.376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25.824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1.504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2.007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2.163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1.748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3.173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7.096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2.960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4.132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2.458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1.337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4.268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1.410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1.665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2.309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3.828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3.675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6.480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7.258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8.963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8.611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25.381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8.771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6.407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36.470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12.487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5.606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10.281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3.913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8.265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10.076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12.645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Pyr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2.402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3.290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4.207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6.744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4.350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20.603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4.575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3.085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16.036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5.866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1.787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5.271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1.842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4.821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5.099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6.741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0.363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0.392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0.132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0.400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0.328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0.423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0.770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0.473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1.104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0.567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0.388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1.804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0.677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0.251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0.385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0.252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0.297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0.283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0.673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0.023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IndP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DahA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0.007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∑16PAHs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23.397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32.062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35.022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34.900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48.210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117.423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40.602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30.394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93.709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41.727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30.078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49.400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20.090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29.604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35.701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53.437 </w:t>
            </w:r>
          </w:p>
        </w:tc>
      </w:tr>
    </w:tbl>
    <w:p w:rsidR="00FB0F7C" w:rsidRPr="00A57C58" w:rsidRDefault="00FB0F7C" w:rsidP="00FB0F7C">
      <w:pPr>
        <w:jc w:val="center"/>
        <w:rPr>
          <w:szCs w:val="21"/>
        </w:rPr>
      </w:pPr>
    </w:p>
    <w:p w:rsidR="00FB0F7C" w:rsidRPr="00A57C58" w:rsidRDefault="00FB0F7C" w:rsidP="00FB0F7C">
      <w:pPr>
        <w:jc w:val="center"/>
        <w:rPr>
          <w:szCs w:val="21"/>
        </w:rPr>
      </w:pPr>
    </w:p>
    <w:p w:rsidR="00FB0F7C" w:rsidRPr="00A57C58" w:rsidRDefault="00FB0F7C" w:rsidP="00FB0F7C">
      <w:pPr>
        <w:jc w:val="center"/>
        <w:rPr>
          <w:szCs w:val="21"/>
        </w:rPr>
      </w:pPr>
    </w:p>
    <w:p w:rsidR="00FB0F7C" w:rsidRPr="00A57C58" w:rsidRDefault="00FB0F7C" w:rsidP="00FB0F7C">
      <w:pPr>
        <w:jc w:val="center"/>
        <w:rPr>
          <w:szCs w:val="21"/>
        </w:rPr>
      </w:pPr>
    </w:p>
    <w:p w:rsidR="00FB0F7C" w:rsidRPr="00A57C58" w:rsidRDefault="00FB0F7C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CA12D7" w:rsidRDefault="00CA12D7" w:rsidP="00CA12D7">
      <w:pPr>
        <w:jc w:val="left"/>
        <w:rPr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Table S3</w:t>
      </w:r>
      <w:r w:rsidRPr="00A57C58">
        <w:rPr>
          <w:rFonts w:ascii="Times New Roman" w:hAnsi="Times New Roman" w:cs="Times New Roman"/>
          <w:szCs w:val="21"/>
        </w:rPr>
        <w:t xml:space="preserve"> Concentrations (ng/m</w:t>
      </w:r>
      <w:r w:rsidRPr="00A57C58">
        <w:rPr>
          <w:rFonts w:ascii="Times New Roman" w:hAnsi="Times New Roman" w:cs="Times New Roman"/>
          <w:szCs w:val="21"/>
          <w:vertAlign w:val="superscript"/>
        </w:rPr>
        <w:t>3</w:t>
      </w:r>
      <w:r w:rsidRPr="00A57C58">
        <w:rPr>
          <w:rFonts w:ascii="Times New Roman" w:hAnsi="Times New Roman" w:cs="Times New Roman"/>
          <w:szCs w:val="21"/>
        </w:rPr>
        <w:t xml:space="preserve">) of 16 PAHs in </w:t>
      </w:r>
      <w:r>
        <w:rPr>
          <w:rFonts w:ascii="Times New Roman" w:hAnsi="Times New Roman" w:cs="Times New Roman"/>
          <w:szCs w:val="21"/>
        </w:rPr>
        <w:t>particle</w:t>
      </w:r>
      <w:r w:rsidRPr="00A57C58">
        <w:rPr>
          <w:rFonts w:ascii="Times New Roman" w:hAnsi="Times New Roman" w:cs="Times New Roman"/>
          <w:szCs w:val="21"/>
        </w:rPr>
        <w:t xml:space="preserve"> phase</w:t>
      </w:r>
    </w:p>
    <w:tbl>
      <w:tblPr>
        <w:tblW w:w="5000" w:type="pct"/>
        <w:tblBorders>
          <w:top w:val="single" w:sz="6" w:space="0" w:color="auto"/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102"/>
        <w:gridCol w:w="799"/>
        <w:gridCol w:w="799"/>
        <w:gridCol w:w="799"/>
        <w:gridCol w:w="798"/>
        <w:gridCol w:w="798"/>
        <w:gridCol w:w="885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6"/>
      </w:tblGrid>
      <w:tr w:rsidR="00CA12D7" w:rsidRPr="00A57C58" w:rsidTr="00CA12D7">
        <w:trPr>
          <w:trHeight w:val="270"/>
        </w:trPr>
        <w:tc>
          <w:tcPr>
            <w:tcW w:w="3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kern w:val="0"/>
                <w:szCs w:val="21"/>
              </w:rPr>
              <w:t>Congener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W2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W3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W4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W5</w:t>
            </w:r>
          </w:p>
        </w:tc>
        <w:tc>
          <w:tcPr>
            <w:tcW w:w="31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W6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W7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W8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W9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W10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W11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W12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W13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W14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W15</w:t>
            </w:r>
          </w:p>
        </w:tc>
        <w:tc>
          <w:tcPr>
            <w:tcW w:w="2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W16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0.281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0.126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0.063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0.191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0.571 </w:t>
            </w:r>
          </w:p>
        </w:tc>
        <w:tc>
          <w:tcPr>
            <w:tcW w:w="317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0.098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0.252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0.307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0.124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0.202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0.177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0.109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0.136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0.117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0.055 </w:t>
            </w:r>
          </w:p>
        </w:tc>
        <w:tc>
          <w:tcPr>
            <w:tcW w:w="286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0.037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0.087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0.018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0.012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0.014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0.164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0.041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0.063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0.390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0.142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0.111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Pyr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0.057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0.621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0.075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0.034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0.153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0.088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1.338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0.158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0.156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0.121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0.184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0.222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0.141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0.087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0.232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0.141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0.062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0.006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IndP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0.047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0.156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0.012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DahA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0.143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0.035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0.027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0.083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0.071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0.000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0.018 </w:t>
            </w:r>
          </w:p>
        </w:tc>
      </w:tr>
      <w:tr w:rsidR="00CA12D7" w:rsidRPr="00A57C58" w:rsidTr="00CA12D7">
        <w:trPr>
          <w:trHeight w:val="270"/>
        </w:trPr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A12D7" w:rsidRPr="00A57C58" w:rsidRDefault="00CA12D7" w:rsidP="00CA12D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∑16PAHs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0.281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0.063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0.191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0.571 </w:t>
            </w:r>
          </w:p>
        </w:tc>
        <w:tc>
          <w:tcPr>
            <w:tcW w:w="317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0.098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0.252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0.307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0.124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0.202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0.177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0.109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0.136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0.117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0.055 </w:t>
            </w:r>
          </w:p>
        </w:tc>
        <w:tc>
          <w:tcPr>
            <w:tcW w:w="286" w:type="pct"/>
            <w:shd w:val="clear" w:color="auto" w:fill="auto"/>
            <w:noWrap/>
            <w:hideMark/>
          </w:tcPr>
          <w:p w:rsidR="00CA12D7" w:rsidRPr="00CA12D7" w:rsidRDefault="00CA12D7" w:rsidP="00CA12D7">
            <w:pPr>
              <w:rPr>
                <w:rFonts w:ascii="Times New Roman" w:hAnsi="Times New Roman" w:cs="Times New Roman"/>
                <w:szCs w:val="21"/>
              </w:rPr>
            </w:pPr>
            <w:r w:rsidRPr="00CA12D7">
              <w:rPr>
                <w:rFonts w:ascii="Times New Roman" w:hAnsi="Times New Roman" w:cs="Times New Roman"/>
                <w:szCs w:val="21"/>
              </w:rPr>
              <w:t xml:space="preserve">0.037 </w:t>
            </w:r>
          </w:p>
        </w:tc>
      </w:tr>
    </w:tbl>
    <w:p w:rsidR="00CA12D7" w:rsidRDefault="00CA12D7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CA12D7" w:rsidRDefault="00CA12D7" w:rsidP="00FB0F7C">
      <w:pPr>
        <w:jc w:val="center"/>
        <w:rPr>
          <w:szCs w:val="21"/>
        </w:rPr>
      </w:pPr>
    </w:p>
    <w:p w:rsidR="00FB0F7C" w:rsidRPr="00A57C58" w:rsidRDefault="00FB0F7C" w:rsidP="00CA12D7">
      <w:pPr>
        <w:jc w:val="center"/>
        <w:rPr>
          <w:szCs w:val="21"/>
        </w:rPr>
      </w:pPr>
    </w:p>
    <w:p w:rsidR="0065799F" w:rsidRPr="00A57C58" w:rsidRDefault="009D243B" w:rsidP="0065799F">
      <w:pPr>
        <w:jc w:val="left"/>
        <w:rPr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Table S4</w:t>
      </w:r>
      <w:r w:rsidR="00D02D39" w:rsidRPr="00A57C58">
        <w:rPr>
          <w:szCs w:val="21"/>
        </w:rPr>
        <w:t xml:space="preserve"> </w:t>
      </w:r>
      <w:r w:rsidR="004260ED" w:rsidRPr="00A57C58">
        <w:rPr>
          <w:rFonts w:ascii="Times New Roman" w:hAnsi="Times New Roman" w:cs="Times New Roman"/>
          <w:szCs w:val="21"/>
        </w:rPr>
        <w:t>Fugacity fractions (</w:t>
      </w:r>
      <w:r w:rsidR="004260ED" w:rsidRPr="00A57C58">
        <w:rPr>
          <w:rFonts w:ascii="Times New Roman" w:hAnsi="Times New Roman" w:cs="Times New Roman"/>
          <w:i/>
          <w:szCs w:val="21"/>
        </w:rPr>
        <w:t>ff</w:t>
      </w:r>
      <w:r w:rsidR="004260ED" w:rsidRPr="00A57C58">
        <w:rPr>
          <w:rFonts w:ascii="Times New Roman" w:hAnsi="Times New Roman" w:cs="Times New Roman"/>
          <w:szCs w:val="21"/>
        </w:rPr>
        <w:t>) of PAHs</w:t>
      </w:r>
    </w:p>
    <w:tbl>
      <w:tblPr>
        <w:tblW w:w="5000" w:type="pct"/>
        <w:tblBorders>
          <w:top w:val="single" w:sz="6" w:space="0" w:color="auto"/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091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5"/>
        <w:gridCol w:w="805"/>
        <w:gridCol w:w="805"/>
      </w:tblGrid>
      <w:tr w:rsidR="0065799F" w:rsidRPr="00A57C58" w:rsidTr="0065799F">
        <w:trPr>
          <w:trHeight w:val="270"/>
        </w:trPr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Congener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A90211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65799F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16</w:t>
            </w:r>
          </w:p>
        </w:tc>
      </w:tr>
      <w:tr w:rsidR="0065799F" w:rsidRPr="00A57C58" w:rsidTr="0065799F">
        <w:trPr>
          <w:trHeight w:val="285"/>
        </w:trPr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0.161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0.232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0.097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0.164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0.041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0.071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0.028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0.113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0.043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0.112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0.039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0.074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0.140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0.296</w:t>
            </w:r>
          </w:p>
        </w:tc>
        <w:tc>
          <w:tcPr>
            <w:tcW w:w="294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0.281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0.029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0.073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0.056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0.122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0.023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0.017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0.003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D631E9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Pyr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0.212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InP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7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DBahA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  <w:tr w:rsidR="0065799F" w:rsidRPr="00A57C58" w:rsidTr="0065799F">
        <w:trPr>
          <w:trHeight w:val="285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65799F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</w:tr>
    </w:tbl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Default="0065799F" w:rsidP="00FB0F7C">
      <w:pPr>
        <w:jc w:val="center"/>
        <w:rPr>
          <w:szCs w:val="21"/>
        </w:rPr>
      </w:pPr>
    </w:p>
    <w:p w:rsidR="00CA12D7" w:rsidRPr="00A57C58" w:rsidRDefault="00CA12D7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9267B8" w:rsidP="0065799F"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Table S5</w:t>
      </w:r>
      <w:r w:rsidR="00D02D39" w:rsidRPr="00A57C58">
        <w:rPr>
          <w:rFonts w:ascii="Times New Roman" w:hAnsi="Times New Roman" w:cs="Times New Roman"/>
          <w:szCs w:val="21"/>
        </w:rPr>
        <w:t xml:space="preserve"> </w:t>
      </w:r>
      <w:r w:rsidR="004260ED" w:rsidRPr="00A57C58">
        <w:rPr>
          <w:rFonts w:ascii="Times New Roman" w:hAnsi="Times New Roman" w:cs="Times New Roman"/>
          <w:szCs w:val="21"/>
        </w:rPr>
        <w:t>Air-water exchange fluxes</w:t>
      </w:r>
      <w:r w:rsidR="001D2661" w:rsidRPr="00A57C58">
        <w:rPr>
          <w:rFonts w:ascii="Times New Roman" w:hAnsi="Times New Roman" w:cs="Times New Roman"/>
          <w:szCs w:val="21"/>
        </w:rPr>
        <w:t xml:space="preserve"> (ng/m</w:t>
      </w:r>
      <w:r w:rsidR="001D2661" w:rsidRPr="00A57C58">
        <w:rPr>
          <w:rFonts w:ascii="Times New Roman" w:hAnsi="Times New Roman" w:cs="Times New Roman"/>
          <w:szCs w:val="21"/>
          <w:vertAlign w:val="superscript"/>
        </w:rPr>
        <w:t>2</w:t>
      </w:r>
      <w:r w:rsidR="001D2661" w:rsidRPr="00A57C58">
        <w:rPr>
          <w:rFonts w:ascii="Times New Roman" w:hAnsi="Times New Roman" w:cs="Times New Roman"/>
          <w:szCs w:val="21"/>
        </w:rPr>
        <w:t>/d)</w:t>
      </w:r>
      <w:r w:rsidR="004260ED" w:rsidRPr="00A57C58">
        <w:rPr>
          <w:rFonts w:ascii="Times New Roman" w:hAnsi="Times New Roman" w:cs="Times New Roman"/>
          <w:szCs w:val="21"/>
        </w:rPr>
        <w:t xml:space="preserve"> of PAHs</w:t>
      </w:r>
    </w:p>
    <w:tbl>
      <w:tblPr>
        <w:tblW w:w="5000" w:type="pct"/>
        <w:jc w:val="center"/>
        <w:tblBorders>
          <w:top w:val="single" w:sz="6" w:space="0" w:color="auto"/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9"/>
        <w:gridCol w:w="840"/>
        <w:gridCol w:w="842"/>
        <w:gridCol w:w="842"/>
        <w:gridCol w:w="842"/>
        <w:gridCol w:w="842"/>
        <w:gridCol w:w="751"/>
        <w:gridCol w:w="759"/>
        <w:gridCol w:w="843"/>
        <w:gridCol w:w="759"/>
        <w:gridCol w:w="745"/>
        <w:gridCol w:w="759"/>
        <w:gridCol w:w="745"/>
        <w:gridCol w:w="843"/>
        <w:gridCol w:w="843"/>
        <w:gridCol w:w="843"/>
      </w:tblGrid>
      <w:tr w:rsidR="00FB0F7C" w:rsidRPr="00A57C58" w:rsidTr="0065799F">
        <w:trPr>
          <w:trHeight w:val="270"/>
          <w:jc w:val="center"/>
        </w:trPr>
        <w:tc>
          <w:tcPr>
            <w:tcW w:w="39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Congener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65799F" w:rsidP="0065799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</w:t>
            </w:r>
            <w:r w:rsidR="00FB0F7C"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16</w:t>
            </w:r>
          </w:p>
        </w:tc>
      </w:tr>
      <w:tr w:rsidR="00FB0F7C" w:rsidRPr="00A57C58" w:rsidTr="0065799F">
        <w:trPr>
          <w:trHeight w:val="285"/>
          <w:jc w:val="center"/>
        </w:trPr>
        <w:tc>
          <w:tcPr>
            <w:tcW w:w="395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-0.09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-0.17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-0.17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-0.25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-0.39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-0.13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-0.17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-0.09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-0.04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-0.20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268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-0.11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-0.11 </w:t>
            </w:r>
          </w:p>
        </w:tc>
        <w:tc>
          <w:tcPr>
            <w:tcW w:w="303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-0.14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-1.07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-0.79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-0.89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-0.55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-0.13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-7.10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-13.04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-14.95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-8.69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-16.93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-17.06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-3.42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-6.24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-4.86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-2.75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-1.38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-4.27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-3.22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-12.99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-14.92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-26.80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-0.85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-1.68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-1.80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-1.30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-2.20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-2.13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-0.69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-1.60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-2.20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-3.66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-6.08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-15.97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-17.67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-19.55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-17.49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-22.27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-4.06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-7.99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-16.92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-5.80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-2.60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-4.77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-3.42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-23.15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-28.22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-35.42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4260ED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</w:t>
            </w:r>
            <w:r w:rsidR="004260ED"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yr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-3.22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-6.56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-8.29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-11.91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-7.15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-14.64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-1.72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-3.11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-6.02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-2.20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-1.98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-1.30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-10.93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-11.56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-15.28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-2.87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-0.70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-0.14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-0.13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-2.56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-3.13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-3.99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-6.52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-3.73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-3.76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-1.87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-3.20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-1.20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-0.68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-0.86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-3.23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-3.07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-7.31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-0.29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-0.45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-1.17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-0.58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-0.14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-0.28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-0.19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-0.19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-0.07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-0.13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-0.31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-0.65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-0.57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InP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-0.04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-0.05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70"/>
          <w:jc w:val="center"/>
        </w:trPr>
        <w:tc>
          <w:tcPr>
            <w:tcW w:w="395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DBahA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-0.01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-0.17 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85"/>
          <w:jc w:val="center"/>
        </w:trPr>
        <w:tc>
          <w:tcPr>
            <w:tcW w:w="395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-0.22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-0.27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-0.26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-0.23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-0.10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-0.06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-0.08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-0.03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-0.07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-0.04 </w:t>
            </w:r>
          </w:p>
        </w:tc>
        <w:tc>
          <w:tcPr>
            <w:tcW w:w="268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-0.02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303" w:type="pct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0.00 </w:t>
            </w:r>
          </w:p>
        </w:tc>
      </w:tr>
      <w:tr w:rsidR="00FB0F7C" w:rsidRPr="00A57C58" w:rsidTr="0065799F">
        <w:trPr>
          <w:trHeight w:val="285"/>
          <w:jc w:val="center"/>
        </w:trPr>
        <w:tc>
          <w:tcPr>
            <w:tcW w:w="395" w:type="pct"/>
            <w:tcBorders>
              <w:top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∑16PAHs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widowControl/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-21.12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-42.97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-48.83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-52.78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-50.34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-61.82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-11.21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-20.68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-32.76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-13.10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-5.74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-12.98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-9.64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-53.27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-62.25 </w:t>
            </w:r>
          </w:p>
        </w:tc>
        <w:tc>
          <w:tcPr>
            <w:tcW w:w="30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FB0F7C" w:rsidRPr="00A57C58" w:rsidRDefault="00FB0F7C" w:rsidP="00FB0F7C">
            <w:pPr>
              <w:jc w:val="righ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57C58">
              <w:rPr>
                <w:rFonts w:ascii="Times New Roman" w:hAnsi="Times New Roman" w:cs="Times New Roman"/>
                <w:color w:val="000000"/>
                <w:szCs w:val="21"/>
              </w:rPr>
              <w:t xml:space="preserve">-89.85 </w:t>
            </w:r>
          </w:p>
        </w:tc>
      </w:tr>
    </w:tbl>
    <w:p w:rsidR="00FB0F7C" w:rsidRPr="00A57C58" w:rsidRDefault="00FB0F7C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</w:pPr>
    </w:p>
    <w:p w:rsidR="0065799F" w:rsidRPr="00A57C58" w:rsidRDefault="0065799F" w:rsidP="00FB0F7C">
      <w:pPr>
        <w:jc w:val="center"/>
        <w:rPr>
          <w:szCs w:val="21"/>
        </w:rPr>
        <w:sectPr w:rsidR="0065799F" w:rsidRPr="00A57C58" w:rsidSect="0031443F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387EDF" w:rsidRPr="00A57C58" w:rsidRDefault="00387EDF" w:rsidP="00316572">
      <w:pPr>
        <w:widowControl/>
        <w:spacing w:line="360" w:lineRule="auto"/>
        <w:jc w:val="left"/>
        <w:rPr>
          <w:noProof/>
          <w:szCs w:val="21"/>
        </w:rPr>
      </w:pPr>
    </w:p>
    <w:p w:rsidR="001D2661" w:rsidRPr="00A57C58" w:rsidRDefault="009267B8" w:rsidP="001D266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Table S6</w:t>
      </w:r>
      <w:r w:rsidR="001D2661" w:rsidRPr="00A57C58">
        <w:rPr>
          <w:rFonts w:ascii="Times New Roman" w:hAnsi="Times New Roman" w:cs="Times New Roman"/>
          <w:szCs w:val="21"/>
        </w:rPr>
        <w:t xml:space="preserve"> </w:t>
      </w:r>
      <w:r w:rsidR="00641906" w:rsidRPr="00A57C58">
        <w:rPr>
          <w:rFonts w:ascii="Times New Roman" w:hAnsi="Times New Roman" w:cs="Times New Roman"/>
          <w:szCs w:val="21"/>
        </w:rPr>
        <w:t>Physicochemical properties of sampling sites</w:t>
      </w:r>
    </w:p>
    <w:tbl>
      <w:tblPr>
        <w:tblW w:w="949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843"/>
        <w:gridCol w:w="1559"/>
        <w:gridCol w:w="1276"/>
        <w:gridCol w:w="1276"/>
      </w:tblGrid>
      <w:tr w:rsidR="00051B42" w:rsidRPr="00A57C58" w:rsidTr="00051B42">
        <w:trPr>
          <w:trHeight w:val="270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Sampling sites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L</w:t>
            </w:r>
            <w:r w:rsidRPr="00A57C58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ongitude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L</w:t>
            </w:r>
            <w:r w:rsidRPr="00A57C58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atitude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Air temperature(K)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Pressure(Pa)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Wind speed(m/s)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 xml:space="preserve">Gas </w:t>
            </w:r>
          </w:p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V</w:t>
            </w:r>
            <w:r w:rsidRPr="00A57C58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Cs w:val="21"/>
              </w:rPr>
              <w:t>olume</w:t>
            </w: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(L)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112.32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16.80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293.81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101528.90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244.76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W2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115.18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10.10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297.77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101328.16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6.97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247.12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W3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116.37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10.32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299.34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101231.11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6.91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232.21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W4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116.64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10.42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101186.40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6.51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203.76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W5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116.83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10.57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101147.57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6.30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177.66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W6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114.77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11.13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100941.09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4.59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212.24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W7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113.34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13.93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100932.88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4.01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234.13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W8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111.90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16.70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100878.44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5.13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228.17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W9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113.33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13.10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100813.85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3.25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236.99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W10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114.21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11.03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100887.21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3.05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250.78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W11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115.31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9.50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100926.91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3.28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230.08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W12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115.46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9.37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301.67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100876.72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3.88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339.88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W13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115.96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9.33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100829.85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4.58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229.10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W14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115.86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9.73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301.31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100933.00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7.44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233.82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W15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115.57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9.85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101000.00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7.44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237.76</w:t>
            </w:r>
          </w:p>
        </w:tc>
      </w:tr>
      <w:tr w:rsidR="00051B42" w:rsidRPr="00A57C58" w:rsidTr="00051B42">
        <w:trPr>
          <w:trHeight w:val="27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W16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115.54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°E</w:t>
            </w:r>
          </w:p>
        </w:tc>
        <w:tc>
          <w:tcPr>
            <w:tcW w:w="1134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9.90</w:t>
            </w: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°N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300.00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101000.00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7.44</w:t>
            </w:r>
          </w:p>
        </w:tc>
        <w:tc>
          <w:tcPr>
            <w:tcW w:w="1276" w:type="dxa"/>
          </w:tcPr>
          <w:p w:rsidR="00051B42" w:rsidRPr="00A57C58" w:rsidRDefault="00051B42" w:rsidP="00F337F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226.17</w:t>
            </w:r>
          </w:p>
        </w:tc>
      </w:tr>
    </w:tbl>
    <w:p w:rsidR="001D2661" w:rsidRDefault="001D266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793295" w:rsidRDefault="00793295" w:rsidP="00316572">
      <w:pPr>
        <w:widowControl/>
        <w:spacing w:line="360" w:lineRule="auto"/>
        <w:jc w:val="left"/>
        <w:rPr>
          <w:noProof/>
          <w:sz w:val="24"/>
        </w:rPr>
      </w:pPr>
    </w:p>
    <w:p w:rsidR="00793295" w:rsidRDefault="00793295" w:rsidP="00316572">
      <w:pPr>
        <w:widowControl/>
        <w:spacing w:line="360" w:lineRule="auto"/>
        <w:jc w:val="left"/>
        <w:rPr>
          <w:noProof/>
          <w:sz w:val="24"/>
        </w:rPr>
      </w:pPr>
    </w:p>
    <w:p w:rsidR="008B29C1" w:rsidRDefault="008B29C1" w:rsidP="00316572">
      <w:pPr>
        <w:widowControl/>
        <w:spacing w:line="360" w:lineRule="auto"/>
        <w:jc w:val="left"/>
        <w:rPr>
          <w:noProof/>
          <w:sz w:val="24"/>
        </w:rPr>
      </w:pPr>
    </w:p>
    <w:p w:rsidR="00CA12D7" w:rsidRDefault="00CA12D7" w:rsidP="00316572">
      <w:pPr>
        <w:widowControl/>
        <w:spacing w:line="360" w:lineRule="auto"/>
        <w:jc w:val="left"/>
        <w:rPr>
          <w:noProof/>
          <w:sz w:val="24"/>
        </w:rPr>
      </w:pPr>
    </w:p>
    <w:p w:rsidR="00CA12D7" w:rsidRDefault="00CA12D7" w:rsidP="00316572">
      <w:pPr>
        <w:widowControl/>
        <w:spacing w:line="360" w:lineRule="auto"/>
        <w:jc w:val="left"/>
        <w:rPr>
          <w:noProof/>
          <w:sz w:val="24"/>
        </w:rPr>
      </w:pPr>
    </w:p>
    <w:p w:rsidR="00CA12D7" w:rsidRDefault="00CA12D7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Pr="009267B8" w:rsidRDefault="007F4399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Cs w:val="21"/>
        </w:rPr>
      </w:pPr>
      <w:r w:rsidRPr="009267B8">
        <w:rPr>
          <w:rFonts w:ascii="Times New Roman" w:hAnsi="Times New Roman" w:cs="Times New Roman"/>
          <w:noProof/>
          <w:szCs w:val="21"/>
        </w:rPr>
        <w:lastRenderedPageBreak/>
        <w:t>Table S</w:t>
      </w:r>
      <w:r w:rsidR="009267B8" w:rsidRPr="009267B8">
        <w:rPr>
          <w:rFonts w:ascii="Times New Roman" w:hAnsi="Times New Roman" w:cs="Times New Roman"/>
          <w:noProof/>
          <w:szCs w:val="21"/>
        </w:rPr>
        <w:t xml:space="preserve">7 </w:t>
      </w:r>
      <w:r w:rsidRPr="009267B8">
        <w:rPr>
          <w:rFonts w:ascii="Times New Roman" w:hAnsi="Times New Roman" w:cs="Times New Roman"/>
          <w:noProof/>
          <w:szCs w:val="21"/>
        </w:rPr>
        <w:t>Details about analytical method</w:t>
      </w:r>
    </w:p>
    <w:tbl>
      <w:tblPr>
        <w:tblStyle w:val="a5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2083"/>
        <w:gridCol w:w="905"/>
        <w:gridCol w:w="1432"/>
        <w:gridCol w:w="1669"/>
      </w:tblGrid>
      <w:tr w:rsidR="00CB2DB9" w:rsidTr="00A57C5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B2DB9" w:rsidRPr="00A57C58" w:rsidRDefault="00CB2DB9" w:rsidP="003165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b/>
                <w:noProof/>
                <w:szCs w:val="21"/>
              </w:rPr>
              <w:t>Congener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B2DB9" w:rsidRPr="00A57C58" w:rsidRDefault="00CB2DB9" w:rsidP="003165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b/>
                <w:noProof/>
                <w:szCs w:val="21"/>
              </w:rPr>
              <w:t>Retention time</w:t>
            </w:r>
            <w:r w:rsidR="008B29C1" w:rsidRPr="00A57C58">
              <w:rPr>
                <w:rFonts w:ascii="Times New Roman" w:hAnsi="Times New Roman" w:cs="Times New Roman"/>
                <w:b/>
                <w:noProof/>
                <w:szCs w:val="21"/>
              </w:rPr>
              <w:t xml:space="preserve"> (min)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B2DB9" w:rsidRPr="00A57C58" w:rsidRDefault="00CB2DB9" w:rsidP="003165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b/>
                <w:noProof/>
                <w:szCs w:val="21"/>
              </w:rPr>
              <w:t>Mass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B2DB9" w:rsidRPr="00A57C58" w:rsidRDefault="00CB2DB9" w:rsidP="003165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b/>
                <w:noProof/>
                <w:szCs w:val="21"/>
              </w:rPr>
              <w:t>Product mass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B2DB9" w:rsidRPr="00A57C58" w:rsidRDefault="00CB2DB9" w:rsidP="0031657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b/>
                <w:noProof/>
                <w:szCs w:val="21"/>
              </w:rPr>
              <w:t>Collision energy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CB2DB9" w:rsidRPr="00A57C58" w:rsidRDefault="00CB2DB9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5.70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128/128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76.6/102.1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30/20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B46DAF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8.38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152/152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126/151.1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25/15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CB2DB9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Ace-D10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8.69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164/164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80/160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30/30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B46DAF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8.74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153/153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126.6/151.9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25/20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CB2DB9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9.78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166/166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115/165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40/15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CB2DB9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Phe-D10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11.92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188/188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80/160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30/30</w:t>
            </w:r>
          </w:p>
        </w:tc>
      </w:tr>
      <w:tr w:rsidR="00CB2DB9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CB2DB9" w:rsidRPr="00A57C58" w:rsidRDefault="00CB2DB9" w:rsidP="00CB2DB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0" w:type="auto"/>
          </w:tcPr>
          <w:p w:rsidR="00CB2DB9" w:rsidRPr="00A57C58" w:rsidRDefault="00CB2DB9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11.97</w:t>
            </w:r>
          </w:p>
        </w:tc>
        <w:tc>
          <w:tcPr>
            <w:tcW w:w="0" w:type="auto"/>
          </w:tcPr>
          <w:p w:rsidR="00CB2DB9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178/178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151.9/176</w:t>
            </w:r>
          </w:p>
        </w:tc>
        <w:tc>
          <w:tcPr>
            <w:tcW w:w="0" w:type="auto"/>
          </w:tcPr>
          <w:p w:rsidR="00CB2DB9" w:rsidRPr="00A57C58" w:rsidRDefault="00B46DAF" w:rsidP="00CB2DB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20/25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12.09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178/178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151.9/176.1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20/25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15.81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101/202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88/200.1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Pyr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16.64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101/202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88/200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22.16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228/228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201.9/226.1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25/30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Chr-D12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22.24</w:t>
            </w:r>
          </w:p>
        </w:tc>
        <w:tc>
          <w:tcPr>
            <w:tcW w:w="0" w:type="auto"/>
          </w:tcPr>
          <w:p w:rsidR="00B46DAF" w:rsidRPr="00A57C58" w:rsidRDefault="00C151BA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240/240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120/236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30/30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22.36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113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/228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112.5/226.1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10/30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27.51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126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/252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113/250.2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27.63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126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/252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113/250.3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28.98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126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/252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113/250.1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Pyr-D12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29.26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264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/264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130/260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30/35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InP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33.97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138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/276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125/374.1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15/40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DBahA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34.17</w:t>
            </w:r>
          </w:p>
        </w:tc>
        <w:tc>
          <w:tcPr>
            <w:tcW w:w="0" w:type="auto"/>
          </w:tcPr>
          <w:p w:rsidR="00B46DAF" w:rsidRPr="00A57C58" w:rsidRDefault="00B46DAF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139</w:t>
            </w:r>
            <w:r w:rsidR="00C151BA" w:rsidRPr="00A57C58">
              <w:rPr>
                <w:rFonts w:ascii="Times New Roman" w:hAnsi="Times New Roman" w:cs="Times New Roman"/>
                <w:noProof/>
                <w:szCs w:val="21"/>
              </w:rPr>
              <w:t>/278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125.9/246.3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10/3</w:t>
            </w:r>
            <w:r w:rsidR="00B46DAF" w:rsidRPr="00A57C58">
              <w:rPr>
                <w:rFonts w:ascii="Times New Roman" w:hAnsi="Times New Roman" w:cs="Times New Roman"/>
                <w:noProof/>
                <w:szCs w:val="21"/>
              </w:rPr>
              <w:t>5</w:t>
            </w:r>
          </w:p>
        </w:tc>
      </w:tr>
      <w:tr w:rsidR="00B46DAF" w:rsidTr="00A57C58">
        <w:trPr>
          <w:trHeight w:val="20"/>
          <w:jc w:val="center"/>
        </w:trPr>
        <w:tc>
          <w:tcPr>
            <w:tcW w:w="0" w:type="auto"/>
            <w:vAlign w:val="center"/>
          </w:tcPr>
          <w:p w:rsidR="00B46DAF" w:rsidRPr="00A57C58" w:rsidRDefault="00B46DAF" w:rsidP="00B46DA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0" w:type="auto"/>
          </w:tcPr>
          <w:p w:rsidR="00B46DAF" w:rsidRPr="00A57C58" w:rsidRDefault="00B46DAF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34.97</w:t>
            </w:r>
          </w:p>
        </w:tc>
        <w:tc>
          <w:tcPr>
            <w:tcW w:w="0" w:type="auto"/>
          </w:tcPr>
          <w:p w:rsidR="00B46DAF" w:rsidRPr="00A57C58" w:rsidRDefault="00C151BA" w:rsidP="008B29C1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138/</w:t>
            </w:r>
            <w:r w:rsidR="00B46DAF" w:rsidRPr="00A57C58">
              <w:rPr>
                <w:rFonts w:ascii="Times New Roman" w:hAnsi="Times New Roman" w:cs="Times New Roman"/>
                <w:noProof/>
                <w:szCs w:val="21"/>
              </w:rPr>
              <w:t>276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137.2/</w:t>
            </w:r>
            <w:r w:rsidR="00B46DAF" w:rsidRPr="00A57C58">
              <w:rPr>
                <w:rFonts w:ascii="Times New Roman" w:hAnsi="Times New Roman" w:cs="Times New Roman"/>
                <w:noProof/>
                <w:szCs w:val="21"/>
              </w:rPr>
              <w:t>274.2</w:t>
            </w:r>
          </w:p>
        </w:tc>
        <w:tc>
          <w:tcPr>
            <w:tcW w:w="0" w:type="auto"/>
          </w:tcPr>
          <w:p w:rsidR="00B46DAF" w:rsidRPr="00A57C58" w:rsidRDefault="00C151BA" w:rsidP="00B46DA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noProof/>
                <w:szCs w:val="21"/>
              </w:rPr>
            </w:pPr>
            <w:r w:rsidRPr="00A57C58">
              <w:rPr>
                <w:rFonts w:ascii="Times New Roman" w:hAnsi="Times New Roman" w:cs="Times New Roman"/>
                <w:noProof/>
                <w:szCs w:val="21"/>
              </w:rPr>
              <w:t>15/</w:t>
            </w:r>
            <w:r w:rsidR="00B46DAF" w:rsidRPr="00A57C58">
              <w:rPr>
                <w:rFonts w:ascii="Times New Roman" w:hAnsi="Times New Roman" w:cs="Times New Roman"/>
                <w:noProof/>
                <w:szCs w:val="21"/>
              </w:rPr>
              <w:t>40</w:t>
            </w:r>
          </w:p>
        </w:tc>
      </w:tr>
    </w:tbl>
    <w:p w:rsidR="00CB2DB9" w:rsidRDefault="00CB2DB9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Default="007F4399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Default="007F4399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Default="007F4399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Default="007F4399" w:rsidP="00316572">
      <w:pPr>
        <w:widowControl/>
        <w:spacing w:line="360" w:lineRule="auto"/>
        <w:jc w:val="left"/>
        <w:rPr>
          <w:noProof/>
          <w:sz w:val="24"/>
        </w:rPr>
      </w:pPr>
    </w:p>
    <w:p w:rsidR="00833499" w:rsidRDefault="00833499" w:rsidP="00316572">
      <w:pPr>
        <w:widowControl/>
        <w:spacing w:line="360" w:lineRule="auto"/>
        <w:jc w:val="left"/>
        <w:rPr>
          <w:noProof/>
          <w:sz w:val="24"/>
        </w:rPr>
      </w:pPr>
    </w:p>
    <w:p w:rsidR="00833499" w:rsidRDefault="00833499" w:rsidP="00316572">
      <w:pPr>
        <w:widowControl/>
        <w:spacing w:line="360" w:lineRule="auto"/>
        <w:jc w:val="left"/>
        <w:rPr>
          <w:noProof/>
          <w:sz w:val="24"/>
        </w:rPr>
      </w:pPr>
    </w:p>
    <w:p w:rsidR="007F4399" w:rsidRPr="007F4399" w:rsidRDefault="009267B8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t>Table S8</w:t>
      </w:r>
      <w:r w:rsidR="007F4399">
        <w:rPr>
          <w:rFonts w:ascii="Times New Roman" w:hAnsi="Times New Roman" w:cs="Times New Roman"/>
          <w:noProof/>
          <w:sz w:val="24"/>
        </w:rPr>
        <w:t xml:space="preserve"> Physico-chemical properties of PAH congeners</w:t>
      </w: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602"/>
        <w:gridCol w:w="1771"/>
        <w:gridCol w:w="1015"/>
        <w:gridCol w:w="1614"/>
      </w:tblGrid>
      <w:tr w:rsidR="007F4399" w:rsidRPr="00A57C58" w:rsidTr="007F4399">
        <w:trPr>
          <w:trHeight w:val="300"/>
        </w:trPr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Congener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F4399" w:rsidRPr="00A57C58" w:rsidRDefault="007F4399" w:rsidP="00A57C58">
            <w:pPr>
              <w:widowControl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 xml:space="preserve">Ring 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7F4399">
              <w:rPr>
                <w:rFonts w:ascii="Times New Roman" w:eastAsia="宋体" w:hAnsi="Times New Roman" w:cs="Times New Roman"/>
                <w:b/>
                <w:szCs w:val="24"/>
              </w:rPr>
              <w:t>Henry’s law consistent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 xml:space="preserve"> </w:t>
            </w:r>
          </w:p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(Pa/m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  <w:vertAlign w:val="superscript"/>
              </w:rPr>
              <w:t>3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/mol)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i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M</w:t>
            </w:r>
            <w:r w:rsidRPr="007F4399">
              <w:rPr>
                <w:rFonts w:ascii="Times New Roman" w:eastAsia="宋体" w:hAnsi="Times New Roman" w:cs="Times New Roman"/>
                <w:b/>
                <w:szCs w:val="24"/>
              </w:rPr>
              <w:t>olar mass</w:t>
            </w:r>
            <w:r w:rsidRPr="00A57C58">
              <w:rPr>
                <w:rFonts w:ascii="Times New Roman" w:eastAsia="宋体" w:hAnsi="Times New Roman" w:cs="Times New Roman" w:hint="eastAsia"/>
                <w:b/>
                <w:i/>
                <w:szCs w:val="24"/>
              </w:rPr>
              <w:t xml:space="preserve">  (</w:t>
            </w:r>
            <w:r w:rsidRPr="00A57C58">
              <w:rPr>
                <w:rFonts w:ascii="Times New Roman" w:eastAsia="宋体" w:hAnsi="Times New Roman" w:cs="Times New Roman"/>
                <w:b/>
                <w:szCs w:val="24"/>
              </w:rPr>
              <w:t>g/mol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)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7F4399">
              <w:rPr>
                <w:rFonts w:ascii="Times New Roman" w:eastAsia="宋体" w:hAnsi="Times New Roman" w:cs="Times New Roman"/>
                <w:b/>
                <w:szCs w:val="24"/>
              </w:rPr>
              <w:t>Molar volume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  <w:vertAlign w:val="subscript"/>
              </w:rPr>
              <w:t xml:space="preserve"> 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(c</w:t>
            </w:r>
            <w:r w:rsidRPr="00A57C58">
              <w:rPr>
                <w:rFonts w:ascii="Times New Roman" w:eastAsia="宋体" w:hAnsi="Times New Roman" w:cs="Times New Roman"/>
                <w:b/>
                <w:szCs w:val="24"/>
              </w:rPr>
              <w:t>m</w:t>
            </w:r>
            <w:r w:rsidRPr="00A57C58">
              <w:rPr>
                <w:rFonts w:ascii="Times New Roman" w:eastAsia="宋体" w:hAnsi="Times New Roman" w:cs="Times New Roman"/>
                <w:b/>
                <w:szCs w:val="24"/>
                <w:vertAlign w:val="superscript"/>
              </w:rPr>
              <w:t>3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/mol)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tcBorders>
              <w:top w:val="single" w:sz="4" w:space="0" w:color="auto"/>
              <w:bottom w:val="nil"/>
            </w:tcBorders>
            <w:noWrap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Nap</w:t>
            </w:r>
          </w:p>
        </w:tc>
        <w:tc>
          <w:tcPr>
            <w:tcW w:w="602" w:type="dxa"/>
            <w:tcBorders>
              <w:top w:val="single" w:sz="4" w:space="0" w:color="auto"/>
              <w:bottom w:val="nil"/>
            </w:tcBorders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noWrap/>
            <w:tcMar>
              <w:left w:w="85" w:type="dxa"/>
              <w:right w:w="85" w:type="dxa"/>
            </w:tcMar>
            <w:vAlign w:val="center"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bottom w:val="nil"/>
            </w:tcBorders>
            <w:noWrap/>
            <w:tcMar>
              <w:left w:w="85" w:type="dxa"/>
              <w:right w:w="85" w:type="dxa"/>
            </w:tcMar>
            <w:vAlign w:val="center"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128</w:t>
            </w:r>
          </w:p>
        </w:tc>
        <w:tc>
          <w:tcPr>
            <w:tcW w:w="1614" w:type="dxa"/>
            <w:tcBorders>
              <w:top w:val="single" w:sz="4" w:space="0" w:color="auto"/>
              <w:bottom w:val="nil"/>
            </w:tcBorders>
            <w:noWrap/>
            <w:tcMar>
              <w:left w:w="85" w:type="dxa"/>
              <w:right w:w="85" w:type="dxa"/>
            </w:tcMar>
            <w:vAlign w:val="center"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123.5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tcBorders>
              <w:top w:val="nil"/>
            </w:tcBorders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Acy</w:t>
            </w:r>
          </w:p>
        </w:tc>
        <w:tc>
          <w:tcPr>
            <w:tcW w:w="602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771" w:type="dxa"/>
            <w:tcBorders>
              <w:top w:val="nil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015" w:type="dxa"/>
            <w:tcBorders>
              <w:top w:val="nil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152</w:t>
            </w:r>
          </w:p>
        </w:tc>
        <w:tc>
          <w:tcPr>
            <w:tcW w:w="1614" w:type="dxa"/>
            <w:tcBorders>
              <w:top w:val="nil"/>
            </w:tcBorders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128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Ace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29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154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134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Flo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166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148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Phe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4.8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178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157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Ant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5.2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178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157</w:t>
            </w:r>
          </w:p>
        </w:tc>
      </w:tr>
      <w:tr w:rsidR="007F4399" w:rsidRPr="00A57C58" w:rsidTr="007F4399">
        <w:trPr>
          <w:trHeight w:val="33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Flu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1.7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202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162</w:t>
            </w:r>
          </w:p>
        </w:tc>
      </w:tr>
      <w:tr w:rsidR="007F4399" w:rsidRPr="00A57C58" w:rsidTr="007F4399">
        <w:trPr>
          <w:trHeight w:val="33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Pyr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2.1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202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162</w:t>
            </w:r>
          </w:p>
        </w:tc>
      </w:tr>
      <w:tr w:rsidR="007F4399" w:rsidRPr="00A57C58" w:rsidTr="007F4399">
        <w:trPr>
          <w:trHeight w:val="315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BaA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0.45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228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191</w:t>
            </w:r>
          </w:p>
        </w:tc>
      </w:tr>
      <w:tr w:rsidR="007F4399" w:rsidRPr="00A57C58" w:rsidTr="007F4399">
        <w:trPr>
          <w:trHeight w:val="315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Chr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0.42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228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191</w:t>
            </w:r>
          </w:p>
        </w:tc>
      </w:tr>
      <w:tr w:rsidR="007F4399" w:rsidRPr="00A57C58" w:rsidTr="007F4399">
        <w:trPr>
          <w:trHeight w:val="315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BbF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0.18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252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196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BkF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0.17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252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196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BaP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0.21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252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196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In</w:t>
            </w:r>
            <w:r>
              <w:rPr>
                <w:rFonts w:ascii="Times New Roman" w:eastAsia="宋体" w:hAnsi="Times New Roman" w:cs="Times New Roman"/>
                <w:b/>
                <w:szCs w:val="24"/>
              </w:rPr>
              <w:t>d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P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0.07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276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200</w:t>
            </w:r>
          </w:p>
        </w:tc>
      </w:tr>
      <w:tr w:rsidR="007F4399" w:rsidRPr="00A57C58" w:rsidTr="007F4399">
        <w:trPr>
          <w:trHeight w:val="300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D</w:t>
            </w: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ahA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0.05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278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225</w:t>
            </w:r>
          </w:p>
        </w:tc>
      </w:tr>
      <w:tr w:rsidR="007F4399" w:rsidRPr="00A57C58" w:rsidTr="007F4399">
        <w:trPr>
          <w:trHeight w:val="315"/>
        </w:trPr>
        <w:tc>
          <w:tcPr>
            <w:tcW w:w="1077" w:type="dxa"/>
            <w:noWrap/>
            <w:tcMar>
              <w:left w:w="85" w:type="dxa"/>
              <w:right w:w="85" w:type="dxa"/>
            </w:tcMar>
            <w:hideMark/>
          </w:tcPr>
          <w:p w:rsidR="007F4399" w:rsidRPr="00A57C58" w:rsidRDefault="007F4399" w:rsidP="00A57C58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A57C58">
              <w:rPr>
                <w:rFonts w:ascii="Times New Roman" w:eastAsia="宋体" w:hAnsi="Times New Roman" w:cs="Times New Roman" w:hint="eastAsia"/>
                <w:b/>
                <w:szCs w:val="24"/>
              </w:rPr>
              <w:t>BghiP</w:t>
            </w:r>
          </w:p>
        </w:tc>
        <w:tc>
          <w:tcPr>
            <w:tcW w:w="602" w:type="dxa"/>
            <w:tcMar>
              <w:left w:w="85" w:type="dxa"/>
              <w:right w:w="85" w:type="dxa"/>
            </w:tcMar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771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0.09</w:t>
            </w:r>
          </w:p>
        </w:tc>
        <w:tc>
          <w:tcPr>
            <w:tcW w:w="1015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276</w:t>
            </w:r>
          </w:p>
        </w:tc>
        <w:tc>
          <w:tcPr>
            <w:tcW w:w="1614" w:type="dxa"/>
            <w:noWrap/>
            <w:tcMar>
              <w:left w:w="85" w:type="dxa"/>
              <w:right w:w="85" w:type="dxa"/>
            </w:tcMar>
            <w:vAlign w:val="center"/>
            <w:hideMark/>
          </w:tcPr>
          <w:p w:rsidR="007F4399" w:rsidRPr="00A57C58" w:rsidRDefault="007F4399" w:rsidP="00A57C58">
            <w:pPr>
              <w:widowControl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szCs w:val="21"/>
              </w:rPr>
              <w:t>200</w:t>
            </w:r>
          </w:p>
        </w:tc>
      </w:tr>
    </w:tbl>
    <w:p w:rsidR="00793295" w:rsidRDefault="00793295" w:rsidP="00316572">
      <w:pPr>
        <w:widowControl/>
        <w:spacing w:line="360" w:lineRule="auto"/>
        <w:jc w:val="left"/>
        <w:rPr>
          <w:noProof/>
          <w:sz w:val="24"/>
        </w:rPr>
      </w:pPr>
    </w:p>
    <w:p w:rsidR="00793295" w:rsidRDefault="00793295" w:rsidP="00316572">
      <w:pPr>
        <w:widowControl/>
        <w:spacing w:line="360" w:lineRule="auto"/>
        <w:jc w:val="left"/>
        <w:rPr>
          <w:noProof/>
          <w:sz w:val="24"/>
        </w:rPr>
      </w:pPr>
    </w:p>
    <w:p w:rsidR="00793295" w:rsidRDefault="00793295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2E29C2" w:rsidRDefault="002E29C2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F7294D" w:rsidRDefault="00F7294D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F7294D" w:rsidRDefault="00F7294D" w:rsidP="00316572">
      <w:pPr>
        <w:widowControl/>
        <w:spacing w:line="360" w:lineRule="auto"/>
        <w:jc w:val="left"/>
        <w:rPr>
          <w:rFonts w:ascii="Times New Roman" w:hAnsi="Times New Roman" w:cs="Times New Roman"/>
          <w:noProof/>
          <w:sz w:val="24"/>
        </w:rPr>
      </w:pPr>
    </w:p>
    <w:p w:rsidR="00F7294D" w:rsidRDefault="00F7294D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CC4E9F" w:rsidRDefault="00CC4E9F" w:rsidP="00F7294D">
      <w:pPr>
        <w:rPr>
          <w:sz w:val="24"/>
          <w:szCs w:val="24"/>
        </w:rPr>
      </w:pPr>
    </w:p>
    <w:p w:rsidR="009267B8" w:rsidRDefault="009267B8" w:rsidP="00F7294D">
      <w:pPr>
        <w:rPr>
          <w:rFonts w:hint="eastAsia"/>
          <w:sz w:val="24"/>
          <w:szCs w:val="24"/>
        </w:rPr>
        <w:sectPr w:rsidR="009267B8" w:rsidSect="0065799F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9267B8" w:rsidRPr="009267B8" w:rsidRDefault="009267B8" w:rsidP="00F7294D">
      <w:pPr>
        <w:rPr>
          <w:rFonts w:ascii="Times New Roman" w:hAnsi="Times New Roman" w:cs="Times New Roman"/>
          <w:szCs w:val="21"/>
        </w:rPr>
      </w:pPr>
      <w:r w:rsidRPr="009267B8">
        <w:rPr>
          <w:rFonts w:ascii="Times New Roman" w:hAnsi="Times New Roman" w:cs="Times New Roman"/>
          <w:szCs w:val="21"/>
        </w:rPr>
        <w:lastRenderedPageBreak/>
        <w:t>Table S9</w:t>
      </w:r>
      <w:r>
        <w:rPr>
          <w:rFonts w:ascii="Times New Roman" w:hAnsi="Times New Roman" w:cs="Times New Roman"/>
          <w:szCs w:val="21"/>
        </w:rPr>
        <w:t xml:space="preserve"> LogK</w:t>
      </w:r>
      <w:r w:rsidRPr="00027370">
        <w:rPr>
          <w:rFonts w:ascii="Times New Roman" w:hAnsi="Times New Roman" w:cs="Times New Roman"/>
          <w:szCs w:val="21"/>
          <w:vertAlign w:val="subscript"/>
        </w:rPr>
        <w:t>p</w:t>
      </w:r>
      <w:r>
        <w:rPr>
          <w:rFonts w:ascii="Times New Roman" w:hAnsi="Times New Roman" w:cs="Times New Roman"/>
          <w:szCs w:val="21"/>
        </w:rPr>
        <w:t xml:space="preserve"> </w:t>
      </w:r>
      <w:r w:rsidR="00027370">
        <w:rPr>
          <w:rFonts w:ascii="Times New Roman" w:hAnsi="Times New Roman" w:cs="Times New Roman"/>
          <w:szCs w:val="21"/>
        </w:rPr>
        <w:t>(m</w:t>
      </w:r>
      <w:r w:rsidR="00027370" w:rsidRPr="00027370">
        <w:rPr>
          <w:rFonts w:ascii="Times New Roman" w:hAnsi="Times New Roman" w:cs="Times New Roman"/>
          <w:szCs w:val="21"/>
          <w:vertAlign w:val="superscript"/>
        </w:rPr>
        <w:t>3</w:t>
      </w:r>
      <w:r w:rsidR="00027370">
        <w:rPr>
          <w:rFonts w:ascii="Times New Roman" w:hAnsi="Times New Roman" w:cs="Times New Roman"/>
          <w:szCs w:val="21"/>
        </w:rPr>
        <w:t>/</w:t>
      </w:r>
      <w:r w:rsidR="00027370" w:rsidRPr="00027370">
        <w:rPr>
          <w:rFonts w:ascii="Times New Roman" w:hAnsi="Times New Roman" w:cs="Times New Roman"/>
          <w:szCs w:val="21"/>
        </w:rPr>
        <w:t xml:space="preserve"> </w:t>
      </w:r>
      <w:r w:rsidR="00027370">
        <w:rPr>
          <w:rFonts w:ascii="Times New Roman" w:hAnsi="Times New Roman" w:cs="Times New Roman"/>
          <w:szCs w:val="21"/>
        </w:rPr>
        <w:t>μg</w:t>
      </w:r>
      <w:r w:rsidR="00027370">
        <w:rPr>
          <w:rFonts w:ascii="Times New Roman" w:hAnsi="Times New Roman" w:cs="Times New Roman" w:hint="eastAsia"/>
          <w:szCs w:val="21"/>
        </w:rPr>
        <w:t>)</w:t>
      </w:r>
      <w:r w:rsidR="00027370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of PAHs</w:t>
      </w:r>
    </w:p>
    <w:tbl>
      <w:tblPr>
        <w:tblW w:w="5000" w:type="pct"/>
        <w:tblBorders>
          <w:top w:val="single" w:sz="6" w:space="0" w:color="auto"/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1093"/>
        <w:gridCol w:w="805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</w:tblGrid>
      <w:tr w:rsidR="009267B8" w:rsidRPr="00A57C58" w:rsidTr="009267B8">
        <w:trPr>
          <w:trHeight w:val="270"/>
        </w:trPr>
        <w:tc>
          <w:tcPr>
            <w:tcW w:w="3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Congener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W2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W3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W4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W5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W6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W7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W8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W9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W10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W11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W12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W13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W14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W15</w:t>
            </w:r>
          </w:p>
        </w:tc>
        <w:tc>
          <w:tcPr>
            <w:tcW w:w="28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20741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color w:val="000000"/>
                <w:kern w:val="0"/>
                <w:szCs w:val="21"/>
              </w:rPr>
              <w:t>W16</w:t>
            </w:r>
          </w:p>
        </w:tc>
      </w:tr>
      <w:tr w:rsidR="009267B8" w:rsidRPr="00A57C58" w:rsidTr="009267B8">
        <w:trPr>
          <w:trHeight w:val="285"/>
        </w:trPr>
        <w:tc>
          <w:tcPr>
            <w:tcW w:w="391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Nap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-2.22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-2.76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-2.97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-2.74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-2.41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-3.06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-2.48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-2.56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-3.04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-2.50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-3.25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-2.63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-2.60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-2.46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-2.96 </w:t>
            </w:r>
          </w:p>
        </w:tc>
        <w:tc>
          <w:tcPr>
            <w:tcW w:w="288" w:type="pct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-3.20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Ace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-1.98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-1.60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-1.84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-1.87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-2.22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Acy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-2.88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-2.75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-1.86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-3.16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Flo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-3.64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-3.61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-3.37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Phe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-3.76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-4.02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-4.04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-4.17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-3.93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-4.30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-3.74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-4.05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-3.73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-3.93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-4.21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-3.98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-4.08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-4.30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-4.29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Ant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-3.39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Flu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-3.70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-3.14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-3.87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-3.84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-3.54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-3.74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-4.04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-3.48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02737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P</w:t>
            </w:r>
            <w:r w:rsidR="0002737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yr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-3.66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-3.66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-3.46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-3.65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-3.82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-3.38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-1.87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-2.08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-1.47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-1.92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Chr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-1.34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-1.81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-2.06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-2.35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-2.17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BbF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-0.86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-0.95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-0.38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-1.42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-0.69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-0.87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-1.01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-1.70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-1.48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-1.44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-1.94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-1.31 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BkF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-1.07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-0.59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-0.16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-0.97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1.66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-0.18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-1.45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BaP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0.56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-0.46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3.15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-0.02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-0.02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-0.67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-0.27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-1.24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InP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-0.09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</w:tr>
      <w:tr w:rsidR="009267B8" w:rsidRPr="00A57C58" w:rsidTr="009267B8">
        <w:trPr>
          <w:trHeight w:val="270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DBahA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-0.61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-1.09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-0.81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-0.70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-0.18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-0.91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-0.11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0.09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-0.54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-1.56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-0.48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0.00</w:t>
            </w:r>
          </w:p>
        </w:tc>
      </w:tr>
      <w:tr w:rsidR="009267B8" w:rsidRPr="00A57C58" w:rsidTr="009267B8">
        <w:trPr>
          <w:trHeight w:val="285"/>
        </w:trPr>
        <w:tc>
          <w:tcPr>
            <w:tcW w:w="391" w:type="pct"/>
            <w:shd w:val="clear" w:color="auto" w:fill="auto"/>
            <w:noWrap/>
            <w:vAlign w:val="center"/>
            <w:hideMark/>
          </w:tcPr>
          <w:p w:rsidR="009267B8" w:rsidRPr="00A57C58" w:rsidRDefault="009267B8" w:rsidP="009267B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A57C5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BghiP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-2.22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-2.76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-2.97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-2.74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-2.41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-2.48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-3.04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-2.50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-3.25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-2.63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-2.60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-2.46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-2.96 </w:t>
            </w:r>
          </w:p>
        </w:tc>
        <w:tc>
          <w:tcPr>
            <w:tcW w:w="288" w:type="pct"/>
            <w:shd w:val="clear" w:color="auto" w:fill="auto"/>
            <w:noWrap/>
            <w:hideMark/>
          </w:tcPr>
          <w:p w:rsidR="009267B8" w:rsidRPr="009267B8" w:rsidRDefault="009267B8" w:rsidP="009267B8">
            <w:pPr>
              <w:rPr>
                <w:rFonts w:ascii="Times New Roman" w:hAnsi="Times New Roman" w:cs="Times New Roman"/>
              </w:rPr>
            </w:pPr>
            <w:r w:rsidRPr="009267B8">
              <w:rPr>
                <w:rFonts w:ascii="Times New Roman" w:hAnsi="Times New Roman" w:cs="Times New Roman"/>
              </w:rPr>
              <w:t xml:space="preserve">-3.20 </w:t>
            </w:r>
          </w:p>
        </w:tc>
      </w:tr>
    </w:tbl>
    <w:p w:rsidR="009267B8" w:rsidRDefault="009267B8" w:rsidP="00F7294D">
      <w:pPr>
        <w:rPr>
          <w:rFonts w:hint="eastAsia"/>
          <w:sz w:val="24"/>
          <w:szCs w:val="24"/>
        </w:rPr>
        <w:sectPr w:rsidR="009267B8" w:rsidSect="009267B8">
          <w:pgSz w:w="16838" w:h="11906" w:orient="landscape" w:code="9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3017AC" w:rsidRPr="00F7294D" w:rsidRDefault="003017AC" w:rsidP="004944F3">
      <w:pPr>
        <w:rPr>
          <w:rFonts w:ascii="Times New Roman" w:hAnsi="Times New Roman" w:cs="Times New Roman" w:hint="eastAsia"/>
          <w:noProof/>
          <w:sz w:val="24"/>
        </w:rPr>
      </w:pPr>
    </w:p>
    <w:sectPr w:rsidR="003017AC" w:rsidRPr="00F7294D" w:rsidSect="009267B8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BF2" w:rsidRDefault="00421BF2" w:rsidP="00F9494B">
      <w:r>
        <w:separator/>
      </w:r>
    </w:p>
  </w:endnote>
  <w:endnote w:type="continuationSeparator" w:id="0">
    <w:p w:rsidR="00421BF2" w:rsidRDefault="00421BF2" w:rsidP="00F9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BF2" w:rsidRDefault="00421BF2" w:rsidP="00F9494B">
      <w:r>
        <w:separator/>
      </w:r>
    </w:p>
  </w:footnote>
  <w:footnote w:type="continuationSeparator" w:id="0">
    <w:p w:rsidR="00421BF2" w:rsidRDefault="00421BF2" w:rsidP="00F94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44"/>
    <w:rsid w:val="00027370"/>
    <w:rsid w:val="00051B42"/>
    <w:rsid w:val="000854C7"/>
    <w:rsid w:val="00092544"/>
    <w:rsid w:val="001901DB"/>
    <w:rsid w:val="001D2661"/>
    <w:rsid w:val="00207755"/>
    <w:rsid w:val="00237B75"/>
    <w:rsid w:val="002824B3"/>
    <w:rsid w:val="00283D3B"/>
    <w:rsid w:val="002E29C2"/>
    <w:rsid w:val="00301576"/>
    <w:rsid w:val="003017AC"/>
    <w:rsid w:val="0031443F"/>
    <w:rsid w:val="00316572"/>
    <w:rsid w:val="00347BAC"/>
    <w:rsid w:val="00387EDF"/>
    <w:rsid w:val="00396BB4"/>
    <w:rsid w:val="003D4A32"/>
    <w:rsid w:val="003F7A28"/>
    <w:rsid w:val="00421BF2"/>
    <w:rsid w:val="004260ED"/>
    <w:rsid w:val="004507F5"/>
    <w:rsid w:val="004944F3"/>
    <w:rsid w:val="00575984"/>
    <w:rsid w:val="00592E76"/>
    <w:rsid w:val="00641906"/>
    <w:rsid w:val="0065799F"/>
    <w:rsid w:val="00733FCF"/>
    <w:rsid w:val="007409CC"/>
    <w:rsid w:val="00774265"/>
    <w:rsid w:val="00793295"/>
    <w:rsid w:val="007F4399"/>
    <w:rsid w:val="00833499"/>
    <w:rsid w:val="008B29C1"/>
    <w:rsid w:val="009021E5"/>
    <w:rsid w:val="0090591C"/>
    <w:rsid w:val="009267B8"/>
    <w:rsid w:val="009361C0"/>
    <w:rsid w:val="009851C6"/>
    <w:rsid w:val="00992246"/>
    <w:rsid w:val="009D243B"/>
    <w:rsid w:val="009D3598"/>
    <w:rsid w:val="00A57C58"/>
    <w:rsid w:val="00A90211"/>
    <w:rsid w:val="00B46DAF"/>
    <w:rsid w:val="00BE3DB1"/>
    <w:rsid w:val="00C151BA"/>
    <w:rsid w:val="00C203DE"/>
    <w:rsid w:val="00C52040"/>
    <w:rsid w:val="00C53999"/>
    <w:rsid w:val="00CA12D7"/>
    <w:rsid w:val="00CB2DB9"/>
    <w:rsid w:val="00CC4E9F"/>
    <w:rsid w:val="00CF20D5"/>
    <w:rsid w:val="00D00923"/>
    <w:rsid w:val="00D009DB"/>
    <w:rsid w:val="00D02D39"/>
    <w:rsid w:val="00D44D07"/>
    <w:rsid w:val="00D55257"/>
    <w:rsid w:val="00D631E9"/>
    <w:rsid w:val="00E03BD5"/>
    <w:rsid w:val="00E0613A"/>
    <w:rsid w:val="00E956C1"/>
    <w:rsid w:val="00EE3E31"/>
    <w:rsid w:val="00F219B9"/>
    <w:rsid w:val="00F337F7"/>
    <w:rsid w:val="00F33DB6"/>
    <w:rsid w:val="00F7294D"/>
    <w:rsid w:val="00F9494B"/>
    <w:rsid w:val="00F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8FADF2-D825-4834-9F28-7F2998FC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9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9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94B"/>
    <w:rPr>
      <w:sz w:val="18"/>
      <w:szCs w:val="18"/>
    </w:rPr>
  </w:style>
  <w:style w:type="table" w:styleId="a5">
    <w:name w:val="Table Grid"/>
    <w:basedOn w:val="a1"/>
    <w:uiPriority w:val="59"/>
    <w:rsid w:val="00314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387EDF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387EDF"/>
    <w:rPr>
      <w:sz w:val="20"/>
      <w:szCs w:val="20"/>
    </w:rPr>
  </w:style>
  <w:style w:type="character" w:customStyle="1" w:styleId="Char1">
    <w:name w:val="批注文字 Char"/>
    <w:basedOn w:val="a0"/>
    <w:link w:val="a7"/>
    <w:uiPriority w:val="99"/>
    <w:semiHidden/>
    <w:rsid w:val="00387EDF"/>
    <w:rPr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387EDF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87EDF"/>
    <w:rPr>
      <w:sz w:val="18"/>
      <w:szCs w:val="18"/>
    </w:rPr>
  </w:style>
  <w:style w:type="character" w:styleId="a9">
    <w:name w:val="Hyperlink"/>
    <w:basedOn w:val="a0"/>
    <w:uiPriority w:val="99"/>
    <w:unhideWhenUsed/>
    <w:rsid w:val="00C203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uxq@nj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061FC-C97F-4B3C-A985-94C7B58D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11</Pages>
  <Words>2192</Words>
  <Characters>12499</Characters>
  <Application>Microsoft Office Word</Application>
  <DocSecurity>0</DocSecurity>
  <Lines>104</Lines>
  <Paragraphs>29</Paragraphs>
  <ScaleCrop>false</ScaleCrop>
  <Company>Microsoft</Company>
  <LinksUpToDate>false</LinksUpToDate>
  <CharactersWithSpaces>14662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2020-06-22T08:10:00Z</dcterms:created>
  <dcterms:modified xsi:type="dcterms:W3CDTF">2020-06-28T01:30:00Z</dcterms:modified>
</cp:coreProperties>
</file>